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3507" w:rsidRPr="000F52A9" w:rsidRDefault="00863507" w:rsidP="00863507">
      <w:pPr>
        <w:spacing w:line="240" w:lineRule="auto"/>
        <w:ind w:left="-851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F52A9">
        <w:rPr>
          <w:rFonts w:ascii="Times New Roman" w:hAnsi="Times New Roman" w:cs="Times New Roman"/>
          <w:bCs/>
          <w:sz w:val="28"/>
          <w:szCs w:val="28"/>
        </w:rPr>
        <w:t>Государственное бюджетное дошкольное образовательное учреждение детский сад №17 Василеостровского района Санкт-Петербурга</w:t>
      </w:r>
    </w:p>
    <w:p w:rsidR="00863507" w:rsidRDefault="00863507" w:rsidP="00863507">
      <w:pPr>
        <w:spacing w:line="240" w:lineRule="auto"/>
        <w:ind w:left="-1276"/>
        <w:jc w:val="center"/>
        <w:rPr>
          <w:rFonts w:ascii="Times New Roman" w:hAnsi="Times New Roman" w:cs="Times New Roman"/>
          <w:bCs/>
          <w:sz w:val="44"/>
          <w:szCs w:val="28"/>
        </w:rPr>
      </w:pPr>
    </w:p>
    <w:p w:rsidR="00863507" w:rsidRDefault="00863507" w:rsidP="00863507">
      <w:pPr>
        <w:spacing w:line="240" w:lineRule="auto"/>
        <w:ind w:left="-1276"/>
        <w:jc w:val="center"/>
        <w:rPr>
          <w:rFonts w:ascii="Times New Roman" w:hAnsi="Times New Roman" w:cs="Times New Roman"/>
          <w:bCs/>
          <w:sz w:val="44"/>
          <w:szCs w:val="28"/>
        </w:rPr>
      </w:pPr>
    </w:p>
    <w:p w:rsidR="00863507" w:rsidRDefault="00863507" w:rsidP="00863507">
      <w:pPr>
        <w:spacing w:line="240" w:lineRule="auto"/>
        <w:rPr>
          <w:rFonts w:ascii="Times New Roman" w:hAnsi="Times New Roman" w:cs="Times New Roman"/>
          <w:bCs/>
          <w:sz w:val="44"/>
          <w:szCs w:val="28"/>
        </w:rPr>
      </w:pPr>
    </w:p>
    <w:p w:rsidR="00863507" w:rsidRDefault="00863507" w:rsidP="00863507">
      <w:pPr>
        <w:spacing w:line="240" w:lineRule="auto"/>
        <w:rPr>
          <w:rFonts w:ascii="Times New Roman" w:hAnsi="Times New Roman" w:cs="Times New Roman"/>
          <w:bCs/>
          <w:sz w:val="44"/>
          <w:szCs w:val="28"/>
        </w:rPr>
      </w:pPr>
    </w:p>
    <w:p w:rsidR="00863507" w:rsidRDefault="00863507" w:rsidP="00863507">
      <w:pPr>
        <w:spacing w:line="240" w:lineRule="auto"/>
        <w:rPr>
          <w:rFonts w:ascii="Times New Roman" w:hAnsi="Times New Roman" w:cs="Times New Roman"/>
          <w:bCs/>
          <w:sz w:val="44"/>
          <w:szCs w:val="28"/>
        </w:rPr>
      </w:pPr>
    </w:p>
    <w:p w:rsidR="00863507" w:rsidRPr="000F52A9" w:rsidRDefault="00863507" w:rsidP="00863507">
      <w:pPr>
        <w:spacing w:line="240" w:lineRule="auto"/>
        <w:ind w:left="-1276"/>
        <w:jc w:val="center"/>
        <w:rPr>
          <w:rFonts w:ascii="Times New Roman" w:hAnsi="Times New Roman" w:cs="Times New Roman"/>
          <w:bCs/>
          <w:sz w:val="44"/>
          <w:szCs w:val="28"/>
        </w:rPr>
      </w:pPr>
      <w:r w:rsidRPr="000F52A9">
        <w:rPr>
          <w:rFonts w:ascii="Times New Roman" w:hAnsi="Times New Roman" w:cs="Times New Roman"/>
          <w:bCs/>
          <w:sz w:val="44"/>
          <w:szCs w:val="28"/>
        </w:rPr>
        <w:t>Районный конкурс профессионального мастерства «Чудеса своими руками»</w:t>
      </w:r>
    </w:p>
    <w:p w:rsidR="00863507" w:rsidRDefault="00863507" w:rsidP="00863507">
      <w:pPr>
        <w:spacing w:line="240" w:lineRule="auto"/>
        <w:rPr>
          <w:rFonts w:ascii="Times New Roman" w:hAnsi="Times New Roman" w:cs="Times New Roman"/>
          <w:bCs/>
          <w:sz w:val="32"/>
          <w:szCs w:val="28"/>
        </w:rPr>
      </w:pPr>
    </w:p>
    <w:p w:rsidR="00863507" w:rsidRPr="000F52A9" w:rsidRDefault="00863507" w:rsidP="00863507">
      <w:pPr>
        <w:spacing w:line="240" w:lineRule="auto"/>
        <w:jc w:val="center"/>
        <w:rPr>
          <w:rFonts w:ascii="Times New Roman" w:hAnsi="Times New Roman" w:cs="Times New Roman"/>
          <w:bCs/>
          <w:sz w:val="32"/>
          <w:szCs w:val="28"/>
        </w:rPr>
      </w:pPr>
      <w:r w:rsidRPr="000F52A9">
        <w:rPr>
          <w:rFonts w:ascii="Times New Roman" w:hAnsi="Times New Roman" w:cs="Times New Roman"/>
          <w:bCs/>
          <w:sz w:val="32"/>
          <w:szCs w:val="28"/>
        </w:rPr>
        <w:t>номинация:</w:t>
      </w:r>
    </w:p>
    <w:p w:rsidR="00863507" w:rsidRPr="000F52A9" w:rsidRDefault="00863507" w:rsidP="00863507">
      <w:pPr>
        <w:spacing w:line="240" w:lineRule="auto"/>
        <w:jc w:val="center"/>
        <w:rPr>
          <w:rFonts w:ascii="Times New Roman" w:hAnsi="Times New Roman" w:cs="Times New Roman"/>
          <w:bCs/>
          <w:sz w:val="32"/>
          <w:szCs w:val="28"/>
        </w:rPr>
      </w:pPr>
      <w:r w:rsidRPr="000F52A9">
        <w:rPr>
          <w:rFonts w:ascii="Times New Roman" w:hAnsi="Times New Roman" w:cs="Times New Roman"/>
          <w:bCs/>
          <w:sz w:val="32"/>
          <w:szCs w:val="28"/>
        </w:rPr>
        <w:t>«Пособие (экспонат) для мини-музея»</w:t>
      </w:r>
    </w:p>
    <w:p w:rsidR="00863507" w:rsidRPr="000F52A9" w:rsidRDefault="00863507" w:rsidP="00863507">
      <w:pPr>
        <w:spacing w:line="240" w:lineRule="auto"/>
        <w:jc w:val="center"/>
        <w:rPr>
          <w:rFonts w:ascii="Times New Roman" w:hAnsi="Times New Roman" w:cs="Times New Roman"/>
          <w:bCs/>
          <w:sz w:val="44"/>
          <w:szCs w:val="28"/>
        </w:rPr>
      </w:pPr>
      <w:r w:rsidRPr="000F52A9">
        <w:rPr>
          <w:rFonts w:ascii="Times New Roman" w:hAnsi="Times New Roman" w:cs="Times New Roman"/>
          <w:bCs/>
          <w:sz w:val="44"/>
          <w:szCs w:val="28"/>
        </w:rPr>
        <w:t>«</w:t>
      </w:r>
      <w:r w:rsidRPr="00863507">
        <w:rPr>
          <w:rFonts w:ascii="Times New Roman" w:hAnsi="Times New Roman" w:cs="Times New Roman"/>
          <w:bCs/>
          <w:sz w:val="44"/>
          <w:szCs w:val="28"/>
        </w:rPr>
        <w:t>Схема традиционных орнаментов карельской вышивки»</w:t>
      </w:r>
    </w:p>
    <w:p w:rsidR="00863507" w:rsidRDefault="00863507" w:rsidP="00863507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863507" w:rsidRDefault="00863507" w:rsidP="00863507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863507" w:rsidRDefault="00863507" w:rsidP="00863507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863507" w:rsidRPr="000F52A9" w:rsidRDefault="00863507" w:rsidP="00863507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863507" w:rsidRPr="000F52A9" w:rsidRDefault="00863507" w:rsidP="00863507">
      <w:pPr>
        <w:spacing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863507" w:rsidRDefault="00863507" w:rsidP="00863507">
      <w:pPr>
        <w:spacing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0F52A9">
        <w:rPr>
          <w:rFonts w:ascii="Times New Roman" w:hAnsi="Times New Roman" w:cs="Times New Roman"/>
          <w:bCs/>
          <w:sz w:val="28"/>
          <w:szCs w:val="28"/>
        </w:rPr>
        <w:t xml:space="preserve">воспитатели: </w:t>
      </w:r>
      <w:r>
        <w:rPr>
          <w:rFonts w:ascii="Times New Roman" w:hAnsi="Times New Roman" w:cs="Times New Roman"/>
          <w:bCs/>
          <w:sz w:val="28"/>
          <w:szCs w:val="28"/>
        </w:rPr>
        <w:t>Кондратюк Лариса Васильевна</w:t>
      </w:r>
    </w:p>
    <w:p w:rsidR="00863507" w:rsidRDefault="00863507" w:rsidP="00863507">
      <w:pPr>
        <w:spacing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Невская Людмила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Мириановна</w:t>
      </w:r>
      <w:proofErr w:type="spellEnd"/>
    </w:p>
    <w:p w:rsidR="00863507" w:rsidRDefault="00863507" w:rsidP="00863507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863507" w:rsidRDefault="00863507" w:rsidP="00863507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863507" w:rsidRDefault="00863507" w:rsidP="00863507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863507" w:rsidRPr="000F52A9" w:rsidRDefault="00863507" w:rsidP="00863507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863507" w:rsidRPr="000F52A9" w:rsidRDefault="00863507" w:rsidP="00863507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F52A9">
        <w:rPr>
          <w:rFonts w:ascii="Times New Roman" w:hAnsi="Times New Roman" w:cs="Times New Roman"/>
          <w:bCs/>
          <w:sz w:val="28"/>
          <w:szCs w:val="28"/>
        </w:rPr>
        <w:t>Санкт- Петербург</w:t>
      </w:r>
    </w:p>
    <w:p w:rsidR="00863507" w:rsidRPr="00863507" w:rsidRDefault="00863507" w:rsidP="00863507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F52A9">
        <w:rPr>
          <w:rFonts w:ascii="Times New Roman" w:hAnsi="Times New Roman" w:cs="Times New Roman"/>
          <w:bCs/>
          <w:sz w:val="28"/>
          <w:szCs w:val="28"/>
        </w:rPr>
        <w:t xml:space="preserve"> 2026</w:t>
      </w:r>
    </w:p>
    <w:p w:rsidR="00863507" w:rsidRPr="00863507" w:rsidRDefault="00863507" w:rsidP="00863507">
      <w:pPr>
        <w:spacing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63507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ПАСПОРТ МУЗЕЙНОГО ЭКСПОНАТА</w:t>
      </w:r>
    </w:p>
    <w:p w:rsidR="00863507" w:rsidRPr="00863507" w:rsidRDefault="00863507" w:rsidP="00863507">
      <w:pPr>
        <w:spacing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63507">
        <w:rPr>
          <w:rFonts w:ascii="Times New Roman" w:hAnsi="Times New Roman" w:cs="Times New Roman"/>
          <w:b/>
          <w:bCs/>
          <w:sz w:val="28"/>
          <w:szCs w:val="28"/>
        </w:rPr>
        <w:t>«Схема традиционных орнаментов карельской вышивки»</w:t>
      </w:r>
    </w:p>
    <w:p w:rsidR="00863507" w:rsidRPr="00863507" w:rsidRDefault="00863507" w:rsidP="00863507">
      <w:pPr>
        <w:spacing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63507">
        <w:rPr>
          <w:rFonts w:ascii="Times New Roman" w:hAnsi="Times New Roman" w:cs="Times New Roman"/>
          <w:b/>
          <w:bCs/>
          <w:sz w:val="28"/>
          <w:szCs w:val="28"/>
        </w:rPr>
        <w:t>1. ИНФОРМАЦИОННАЯ КАРТА</w:t>
      </w:r>
    </w:p>
    <w:tbl>
      <w:tblPr>
        <w:tblStyle w:val="-51"/>
        <w:tblW w:w="10810" w:type="dxa"/>
        <w:tblInd w:w="-998" w:type="dxa"/>
        <w:tblLook w:val="04A0" w:firstRow="1" w:lastRow="0" w:firstColumn="1" w:lastColumn="0" w:noHBand="0" w:noVBand="1"/>
      </w:tblPr>
      <w:tblGrid>
        <w:gridCol w:w="2597"/>
        <w:gridCol w:w="8213"/>
      </w:tblGrid>
      <w:tr w:rsidR="00863507" w:rsidRPr="00863507" w:rsidTr="00A17C9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8" w:type="dxa"/>
            <w:hideMark/>
          </w:tcPr>
          <w:p w:rsidR="00863507" w:rsidRPr="00863507" w:rsidRDefault="00863507" w:rsidP="00863507">
            <w:pPr>
              <w:spacing w:after="16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3507">
              <w:rPr>
                <w:rFonts w:ascii="Times New Roman" w:hAnsi="Times New Roman" w:cs="Times New Roman"/>
                <w:sz w:val="28"/>
                <w:szCs w:val="28"/>
              </w:rPr>
              <w:t>Параметр</w:t>
            </w:r>
          </w:p>
        </w:tc>
        <w:tc>
          <w:tcPr>
            <w:tcW w:w="8222" w:type="dxa"/>
            <w:hideMark/>
          </w:tcPr>
          <w:p w:rsidR="00863507" w:rsidRPr="00863507" w:rsidRDefault="00863507" w:rsidP="00863507">
            <w:pPr>
              <w:spacing w:after="160"/>
              <w:ind w:firstLine="709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863507">
              <w:rPr>
                <w:rFonts w:ascii="Times New Roman" w:hAnsi="Times New Roman" w:cs="Times New Roman"/>
                <w:sz w:val="28"/>
                <w:szCs w:val="28"/>
              </w:rPr>
              <w:t>Характеристика</w:t>
            </w:r>
          </w:p>
        </w:tc>
      </w:tr>
      <w:tr w:rsidR="00863507" w:rsidRPr="00863507" w:rsidTr="00A17C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8" w:type="dxa"/>
            <w:hideMark/>
          </w:tcPr>
          <w:p w:rsidR="00863507" w:rsidRPr="00A17C94" w:rsidRDefault="00863507" w:rsidP="00A17C94">
            <w:pPr>
              <w:spacing w:after="160"/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7C94">
              <w:rPr>
                <w:rFonts w:ascii="Times New Roman" w:hAnsi="Times New Roman" w:cs="Times New Roman"/>
                <w:sz w:val="26"/>
                <w:szCs w:val="26"/>
              </w:rPr>
              <w:t xml:space="preserve">Возрастная </w:t>
            </w:r>
            <w:proofErr w:type="spellStart"/>
            <w:r w:rsidRPr="00A17C94">
              <w:rPr>
                <w:rFonts w:ascii="Times New Roman" w:hAnsi="Times New Roman" w:cs="Times New Roman"/>
                <w:sz w:val="26"/>
                <w:szCs w:val="26"/>
              </w:rPr>
              <w:t>адресованность</w:t>
            </w:r>
            <w:proofErr w:type="spellEnd"/>
          </w:p>
        </w:tc>
        <w:tc>
          <w:tcPr>
            <w:tcW w:w="8222" w:type="dxa"/>
            <w:hideMark/>
          </w:tcPr>
          <w:p w:rsidR="00863507" w:rsidRPr="00A17C94" w:rsidRDefault="00863507" w:rsidP="00863507">
            <w:pPr>
              <w:spacing w:after="160"/>
              <w:ind w:firstLine="709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  <w:r w:rsidRPr="00A17C94">
              <w:rPr>
                <w:rFonts w:ascii="Times New Roman" w:hAnsi="Times New Roman" w:cs="Times New Roman"/>
                <w:sz w:val="26"/>
                <w:szCs w:val="26"/>
              </w:rPr>
              <w:t>Дети дошкольного возраста (3-4)</w:t>
            </w:r>
          </w:p>
        </w:tc>
      </w:tr>
      <w:tr w:rsidR="00863507" w:rsidRPr="00863507" w:rsidTr="00A17C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8" w:type="dxa"/>
            <w:hideMark/>
          </w:tcPr>
          <w:p w:rsidR="00863507" w:rsidRPr="00A17C94" w:rsidRDefault="00863507" w:rsidP="00A17C94">
            <w:pPr>
              <w:spacing w:after="160"/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7C94">
              <w:rPr>
                <w:rFonts w:ascii="Times New Roman" w:hAnsi="Times New Roman" w:cs="Times New Roman"/>
                <w:sz w:val="26"/>
                <w:szCs w:val="26"/>
              </w:rPr>
              <w:t>Тематическая основа</w:t>
            </w:r>
          </w:p>
        </w:tc>
        <w:tc>
          <w:tcPr>
            <w:tcW w:w="8222" w:type="dxa"/>
            <w:hideMark/>
          </w:tcPr>
          <w:p w:rsidR="00863507" w:rsidRPr="00A17C94" w:rsidRDefault="00863507" w:rsidP="00863507">
            <w:pPr>
              <w:spacing w:after="160"/>
              <w:ind w:firstLine="70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  <w:r w:rsidRPr="00A17C94">
              <w:rPr>
                <w:rFonts w:ascii="Times New Roman" w:hAnsi="Times New Roman" w:cs="Times New Roman"/>
                <w:sz w:val="26"/>
                <w:szCs w:val="26"/>
              </w:rPr>
              <w:t xml:space="preserve">Традиционная карельская счётная вышивка (крестом, набором), геометрический орнамент народов Северо-Запада России (карелы, вепсы, </w:t>
            </w:r>
            <w:proofErr w:type="spellStart"/>
            <w:r w:rsidRPr="00A17C94">
              <w:rPr>
                <w:rFonts w:ascii="Times New Roman" w:hAnsi="Times New Roman" w:cs="Times New Roman"/>
                <w:sz w:val="26"/>
                <w:szCs w:val="26"/>
              </w:rPr>
              <w:t>ижора</w:t>
            </w:r>
            <w:proofErr w:type="spellEnd"/>
            <w:r w:rsidRPr="00A17C94">
              <w:rPr>
                <w:rFonts w:ascii="Times New Roman" w:hAnsi="Times New Roman" w:cs="Times New Roman"/>
                <w:sz w:val="26"/>
                <w:szCs w:val="26"/>
              </w:rPr>
              <w:t>). Символика традиционных узоров</w:t>
            </w:r>
          </w:p>
        </w:tc>
      </w:tr>
      <w:tr w:rsidR="00863507" w:rsidRPr="00863507" w:rsidTr="00A17C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8" w:type="dxa"/>
            <w:hideMark/>
          </w:tcPr>
          <w:p w:rsidR="00863507" w:rsidRPr="00A17C94" w:rsidRDefault="00863507" w:rsidP="00A17C94">
            <w:pPr>
              <w:spacing w:after="160"/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7C94">
              <w:rPr>
                <w:rFonts w:ascii="Times New Roman" w:hAnsi="Times New Roman" w:cs="Times New Roman"/>
                <w:sz w:val="26"/>
                <w:szCs w:val="26"/>
              </w:rPr>
              <w:t>Материалы изготовления</w:t>
            </w:r>
          </w:p>
        </w:tc>
        <w:tc>
          <w:tcPr>
            <w:tcW w:w="8222" w:type="dxa"/>
            <w:hideMark/>
          </w:tcPr>
          <w:p w:rsidR="00863507" w:rsidRPr="00A17C94" w:rsidRDefault="00863507" w:rsidP="00863507">
            <w:pPr>
              <w:spacing w:after="160"/>
              <w:ind w:firstLine="709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  <w:r w:rsidRPr="00A17C94">
              <w:rPr>
                <w:rFonts w:ascii="Times New Roman" w:hAnsi="Times New Roman" w:cs="Times New Roman"/>
                <w:sz w:val="26"/>
                <w:szCs w:val="26"/>
              </w:rPr>
              <w:t>Бумага (миллиметровая/в клетку), красная краска/штампы, графическая основа для схематичного изображения традиционных мотивов</w:t>
            </w:r>
          </w:p>
        </w:tc>
      </w:tr>
      <w:tr w:rsidR="00863507" w:rsidRPr="00863507" w:rsidTr="00A17C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8" w:type="dxa"/>
            <w:hideMark/>
          </w:tcPr>
          <w:p w:rsidR="00863507" w:rsidRPr="00A17C94" w:rsidRDefault="00863507" w:rsidP="00A17C94">
            <w:pPr>
              <w:spacing w:after="160"/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7C94">
              <w:rPr>
                <w:rFonts w:ascii="Times New Roman" w:hAnsi="Times New Roman" w:cs="Times New Roman"/>
                <w:sz w:val="26"/>
                <w:szCs w:val="26"/>
              </w:rPr>
              <w:t>Цель использования</w:t>
            </w:r>
          </w:p>
        </w:tc>
        <w:tc>
          <w:tcPr>
            <w:tcW w:w="8222" w:type="dxa"/>
            <w:hideMark/>
          </w:tcPr>
          <w:p w:rsidR="00863507" w:rsidRPr="00A17C94" w:rsidRDefault="00863507" w:rsidP="00863507">
            <w:pPr>
              <w:spacing w:after="160"/>
              <w:ind w:firstLine="70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  <w:r w:rsidRPr="00A17C94">
              <w:rPr>
                <w:rFonts w:ascii="Times New Roman" w:hAnsi="Times New Roman" w:cs="Times New Roman"/>
                <w:sz w:val="26"/>
                <w:szCs w:val="26"/>
              </w:rPr>
              <w:t>Формирование у воспитанников представлений о традиционном орнаментальном искусстве карелов и других финно-угорских народов Северо-Запада России, развитие понимания символического языка народной вышивки</w:t>
            </w:r>
          </w:p>
        </w:tc>
      </w:tr>
      <w:tr w:rsidR="00863507" w:rsidRPr="00863507" w:rsidTr="00A17C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8" w:type="dxa"/>
            <w:hideMark/>
          </w:tcPr>
          <w:p w:rsidR="00863507" w:rsidRPr="00A17C94" w:rsidRDefault="00863507" w:rsidP="00A17C94">
            <w:pPr>
              <w:spacing w:after="160"/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7C94">
              <w:rPr>
                <w:rFonts w:ascii="Times New Roman" w:hAnsi="Times New Roman" w:cs="Times New Roman"/>
                <w:sz w:val="26"/>
                <w:szCs w:val="26"/>
              </w:rPr>
              <w:t>Задачи</w:t>
            </w:r>
          </w:p>
        </w:tc>
        <w:tc>
          <w:tcPr>
            <w:tcW w:w="8222" w:type="dxa"/>
            <w:hideMark/>
          </w:tcPr>
          <w:p w:rsidR="00863507" w:rsidRPr="00A17C94" w:rsidRDefault="00863507" w:rsidP="00863507">
            <w:pPr>
              <w:spacing w:after="160"/>
              <w:ind w:firstLine="709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  <w:r w:rsidRPr="00A17C9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Обучающие:</w:t>
            </w:r>
            <w:r w:rsidRPr="00A17C94">
              <w:rPr>
                <w:rFonts w:ascii="Times New Roman" w:hAnsi="Times New Roman" w:cs="Times New Roman"/>
                <w:sz w:val="26"/>
                <w:szCs w:val="26"/>
              </w:rPr>
              <w:br/>
              <w:t>• ознакомление с характерными элементами карельского геометрического орнамента (ромбы, кресты, солярные знаки, антропоморфные и зооморфные мотивы);</w:t>
            </w:r>
            <w:r w:rsidRPr="00A17C94">
              <w:rPr>
                <w:rFonts w:ascii="Times New Roman" w:hAnsi="Times New Roman" w:cs="Times New Roman"/>
                <w:sz w:val="26"/>
                <w:szCs w:val="26"/>
              </w:rPr>
              <w:br/>
              <w:t>• формирование представлений о технике счётной вышивки;</w:t>
            </w:r>
            <w:r w:rsidRPr="00A17C94">
              <w:rPr>
                <w:rFonts w:ascii="Times New Roman" w:hAnsi="Times New Roman" w:cs="Times New Roman"/>
                <w:sz w:val="26"/>
                <w:szCs w:val="26"/>
              </w:rPr>
              <w:br/>
              <w:t>• обучение «чтению» схем традиционных узоров.</w:t>
            </w:r>
            <w:r w:rsidRPr="00A17C94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A17C94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A17C9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Развивающие:</w:t>
            </w:r>
            <w:r w:rsidRPr="00A17C94">
              <w:rPr>
                <w:rFonts w:ascii="Times New Roman" w:hAnsi="Times New Roman" w:cs="Times New Roman"/>
                <w:sz w:val="26"/>
                <w:szCs w:val="26"/>
              </w:rPr>
              <w:br/>
              <w:t>• развитие пространственного мышления, внимания к деталям;</w:t>
            </w:r>
            <w:r w:rsidRPr="00A17C94">
              <w:rPr>
                <w:rFonts w:ascii="Times New Roman" w:hAnsi="Times New Roman" w:cs="Times New Roman"/>
                <w:sz w:val="26"/>
                <w:szCs w:val="26"/>
              </w:rPr>
              <w:br/>
              <w:t>• совершенствование навыков работы по схеме;</w:t>
            </w:r>
            <w:r w:rsidRPr="00A17C94">
              <w:rPr>
                <w:rFonts w:ascii="Times New Roman" w:hAnsi="Times New Roman" w:cs="Times New Roman"/>
                <w:sz w:val="26"/>
                <w:szCs w:val="26"/>
              </w:rPr>
              <w:br/>
              <w:t>• развитие чувства ритма и композиции;</w:t>
            </w:r>
            <w:r w:rsidRPr="00A17C94">
              <w:rPr>
                <w:rFonts w:ascii="Times New Roman" w:hAnsi="Times New Roman" w:cs="Times New Roman"/>
                <w:sz w:val="26"/>
                <w:szCs w:val="26"/>
              </w:rPr>
              <w:br/>
              <w:t>• формирование умения выделять повторяющиеся элементы.</w:t>
            </w:r>
            <w:r w:rsidRPr="00A17C94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A17C94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A17C9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Воспитательные:</w:t>
            </w:r>
            <w:r w:rsidRPr="00A17C94">
              <w:rPr>
                <w:rFonts w:ascii="Times New Roman" w:hAnsi="Times New Roman" w:cs="Times New Roman"/>
                <w:sz w:val="26"/>
                <w:szCs w:val="26"/>
              </w:rPr>
              <w:br/>
              <w:t>• воспитание уважения к культурному наследию карельского народа;</w:t>
            </w:r>
            <w:r w:rsidRPr="00A17C94">
              <w:rPr>
                <w:rFonts w:ascii="Times New Roman" w:hAnsi="Times New Roman" w:cs="Times New Roman"/>
                <w:sz w:val="26"/>
                <w:szCs w:val="26"/>
              </w:rPr>
              <w:br/>
              <w:t>• формирование интереса к традиционным ремёслам;</w:t>
            </w:r>
            <w:r w:rsidRPr="00A17C94">
              <w:rPr>
                <w:rFonts w:ascii="Times New Roman" w:hAnsi="Times New Roman" w:cs="Times New Roman"/>
                <w:sz w:val="26"/>
                <w:szCs w:val="26"/>
              </w:rPr>
              <w:br/>
              <w:t>• приобщение к ценностям народной культуры.</w:t>
            </w:r>
          </w:p>
        </w:tc>
      </w:tr>
    </w:tbl>
    <w:p w:rsidR="00863507" w:rsidRPr="00863507" w:rsidRDefault="00863507" w:rsidP="00863507">
      <w:pPr>
        <w:spacing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3507" w:rsidRPr="00863507" w:rsidRDefault="00863507" w:rsidP="00863507">
      <w:pPr>
        <w:spacing w:line="240" w:lineRule="auto"/>
        <w:ind w:left="-567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63507">
        <w:rPr>
          <w:rFonts w:ascii="Times New Roman" w:hAnsi="Times New Roman" w:cs="Times New Roman"/>
          <w:b/>
          <w:bCs/>
          <w:sz w:val="28"/>
          <w:szCs w:val="28"/>
        </w:rPr>
        <w:t>2. СОДЕРЖАТЕЛЬНАЯ ЧАСТЬ (МЕТОДИЧЕСКОЕ ОБЕСПЕЧЕНИЕ)</w:t>
      </w:r>
    </w:p>
    <w:p w:rsidR="00863507" w:rsidRPr="00863507" w:rsidRDefault="00863507" w:rsidP="00863507">
      <w:pPr>
        <w:spacing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3507">
        <w:rPr>
          <w:rFonts w:ascii="Times New Roman" w:hAnsi="Times New Roman" w:cs="Times New Roman"/>
          <w:b/>
          <w:bCs/>
          <w:sz w:val="28"/>
          <w:szCs w:val="28"/>
        </w:rPr>
        <w:t>2.1. Описание экспоната. Историко-культурная справка</w:t>
      </w:r>
    </w:p>
    <w:p w:rsidR="00863507" w:rsidRPr="00863507" w:rsidRDefault="00863507" w:rsidP="00863507">
      <w:pPr>
        <w:spacing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3507">
        <w:rPr>
          <w:rFonts w:ascii="Times New Roman" w:hAnsi="Times New Roman" w:cs="Times New Roman"/>
          <w:sz w:val="28"/>
          <w:szCs w:val="28"/>
        </w:rPr>
        <w:t>Экспонат представляет собой графические схемы традиционных карельских орнаментов, выполненные красным цветом на миллиметровой бумаге. Красный цвет не случаен: в традиционной карельской вышивке именно красная нить (получаемая из природных красителей) была основной.</w:t>
      </w:r>
    </w:p>
    <w:p w:rsidR="00863507" w:rsidRPr="00863507" w:rsidRDefault="00863507" w:rsidP="00863507">
      <w:pPr>
        <w:spacing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3507">
        <w:rPr>
          <w:rFonts w:ascii="Times New Roman" w:hAnsi="Times New Roman" w:cs="Times New Roman"/>
          <w:b/>
          <w:bCs/>
          <w:sz w:val="28"/>
          <w:szCs w:val="28"/>
        </w:rPr>
        <w:lastRenderedPageBreak/>
        <w:t>Характерные элементы орнамента:</w:t>
      </w:r>
    </w:p>
    <w:p w:rsidR="00863507" w:rsidRPr="00863507" w:rsidRDefault="00863507" w:rsidP="00863507">
      <w:pPr>
        <w:numPr>
          <w:ilvl w:val="0"/>
          <w:numId w:val="1"/>
        </w:numPr>
        <w:spacing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3507">
        <w:rPr>
          <w:rFonts w:ascii="Times New Roman" w:hAnsi="Times New Roman" w:cs="Times New Roman"/>
          <w:b/>
          <w:bCs/>
          <w:sz w:val="28"/>
          <w:szCs w:val="28"/>
        </w:rPr>
        <w:t>Солярные знаки</w:t>
      </w:r>
      <w:r w:rsidRPr="00863507">
        <w:rPr>
          <w:rFonts w:ascii="Times New Roman" w:hAnsi="Times New Roman" w:cs="Times New Roman"/>
          <w:sz w:val="28"/>
          <w:szCs w:val="28"/>
        </w:rPr>
        <w:t xml:space="preserve"> (ромбы с крючками, восьмиконечные звёзды) — символы солнца, света, жизненной силы;</w:t>
      </w:r>
    </w:p>
    <w:p w:rsidR="00863507" w:rsidRPr="00863507" w:rsidRDefault="00863507" w:rsidP="00863507">
      <w:pPr>
        <w:numPr>
          <w:ilvl w:val="0"/>
          <w:numId w:val="1"/>
        </w:numPr>
        <w:spacing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3507">
        <w:rPr>
          <w:rFonts w:ascii="Times New Roman" w:hAnsi="Times New Roman" w:cs="Times New Roman"/>
          <w:b/>
          <w:bCs/>
          <w:sz w:val="28"/>
          <w:szCs w:val="28"/>
        </w:rPr>
        <w:t>Антропоморфные изображения</w:t>
      </w:r>
      <w:r w:rsidRPr="00863507">
        <w:rPr>
          <w:rFonts w:ascii="Times New Roman" w:hAnsi="Times New Roman" w:cs="Times New Roman"/>
          <w:sz w:val="28"/>
          <w:szCs w:val="28"/>
        </w:rPr>
        <w:t xml:space="preserve"> (стилизованная женская фигура) — образ Матери-Земли, богини плодородия, оберег;</w:t>
      </w:r>
    </w:p>
    <w:p w:rsidR="00863507" w:rsidRPr="00863507" w:rsidRDefault="00863507" w:rsidP="00863507">
      <w:pPr>
        <w:numPr>
          <w:ilvl w:val="0"/>
          <w:numId w:val="1"/>
        </w:numPr>
        <w:spacing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3507">
        <w:rPr>
          <w:rFonts w:ascii="Times New Roman" w:hAnsi="Times New Roman" w:cs="Times New Roman"/>
          <w:b/>
          <w:bCs/>
          <w:sz w:val="28"/>
          <w:szCs w:val="28"/>
        </w:rPr>
        <w:t>Зооморфные мотивы</w:t>
      </w:r>
      <w:r w:rsidRPr="00863507">
        <w:rPr>
          <w:rFonts w:ascii="Times New Roman" w:hAnsi="Times New Roman" w:cs="Times New Roman"/>
          <w:sz w:val="28"/>
          <w:szCs w:val="28"/>
        </w:rPr>
        <w:t xml:space="preserve"> (птица, конь) — символы небесного и земного миров, удачи и благополучия;</w:t>
      </w:r>
    </w:p>
    <w:p w:rsidR="00863507" w:rsidRPr="00863507" w:rsidRDefault="00863507" w:rsidP="00863507">
      <w:pPr>
        <w:numPr>
          <w:ilvl w:val="0"/>
          <w:numId w:val="1"/>
        </w:numPr>
        <w:spacing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3507">
        <w:rPr>
          <w:rFonts w:ascii="Times New Roman" w:hAnsi="Times New Roman" w:cs="Times New Roman"/>
          <w:b/>
          <w:bCs/>
          <w:sz w:val="28"/>
          <w:szCs w:val="28"/>
        </w:rPr>
        <w:t>Геометрические элементы</w:t>
      </w:r>
      <w:r w:rsidRPr="00863507">
        <w:rPr>
          <w:rFonts w:ascii="Times New Roman" w:hAnsi="Times New Roman" w:cs="Times New Roman"/>
          <w:sz w:val="28"/>
          <w:szCs w:val="28"/>
        </w:rPr>
        <w:t xml:space="preserve"> (треугольники, кресты, точки) — обозначение стихий, сторон света, охранительная функция.</w:t>
      </w:r>
    </w:p>
    <w:p w:rsidR="00863507" w:rsidRPr="00863507" w:rsidRDefault="00863507" w:rsidP="00863507">
      <w:pPr>
        <w:spacing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3507">
        <w:rPr>
          <w:rFonts w:ascii="Times New Roman" w:hAnsi="Times New Roman" w:cs="Times New Roman"/>
          <w:b/>
          <w:bCs/>
          <w:sz w:val="28"/>
          <w:szCs w:val="28"/>
        </w:rPr>
        <w:t>Функциональное назначение в традиционной культуре:</w:t>
      </w:r>
      <w:r w:rsidRPr="00863507">
        <w:rPr>
          <w:rFonts w:ascii="Times New Roman" w:hAnsi="Times New Roman" w:cs="Times New Roman"/>
          <w:sz w:val="28"/>
          <w:szCs w:val="28"/>
        </w:rPr>
        <w:t xml:space="preserve"> Карельская вышивка украшала предметы быта (полотенца, подзоры, рубахи), выполняла </w:t>
      </w:r>
      <w:proofErr w:type="spellStart"/>
      <w:r w:rsidRPr="00863507">
        <w:rPr>
          <w:rFonts w:ascii="Times New Roman" w:hAnsi="Times New Roman" w:cs="Times New Roman"/>
          <w:sz w:val="28"/>
          <w:szCs w:val="28"/>
        </w:rPr>
        <w:t>обережную</w:t>
      </w:r>
      <w:proofErr w:type="spellEnd"/>
      <w:r w:rsidRPr="00863507">
        <w:rPr>
          <w:rFonts w:ascii="Times New Roman" w:hAnsi="Times New Roman" w:cs="Times New Roman"/>
          <w:sz w:val="28"/>
          <w:szCs w:val="28"/>
        </w:rPr>
        <w:t xml:space="preserve"> функцию. Каждый узор нёс определённое значение: защита владельца, привлечение удачи, обозначение социального статуса. Вышивка передавалась от матери к дочери, являясь важным элементом женского воспитания.</w:t>
      </w:r>
    </w:p>
    <w:p w:rsidR="00863507" w:rsidRPr="00863507" w:rsidRDefault="00863507" w:rsidP="0086350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3507">
        <w:rPr>
          <w:rFonts w:ascii="Times New Roman" w:hAnsi="Times New Roman" w:cs="Times New Roman"/>
          <w:b/>
          <w:bCs/>
          <w:sz w:val="28"/>
          <w:szCs w:val="28"/>
        </w:rPr>
        <w:t>2.2. Формы и способы взаимодействия с экспонатом</w:t>
      </w:r>
    </w:p>
    <w:tbl>
      <w:tblPr>
        <w:tblStyle w:val="-51"/>
        <w:tblW w:w="10296" w:type="dxa"/>
        <w:tblInd w:w="-998" w:type="dxa"/>
        <w:tblLook w:val="04A0" w:firstRow="1" w:lastRow="0" w:firstColumn="1" w:lastColumn="0" w:noHBand="0" w:noVBand="1"/>
      </w:tblPr>
      <w:tblGrid>
        <w:gridCol w:w="3029"/>
        <w:gridCol w:w="7267"/>
      </w:tblGrid>
      <w:tr w:rsidR="00863507" w:rsidRPr="00863507" w:rsidTr="008635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9" w:type="dxa"/>
            <w:hideMark/>
          </w:tcPr>
          <w:p w:rsidR="00863507" w:rsidRPr="00A17C94" w:rsidRDefault="00863507" w:rsidP="00863507">
            <w:pPr>
              <w:spacing w:after="160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17C94">
              <w:rPr>
                <w:rFonts w:ascii="Times New Roman" w:hAnsi="Times New Roman" w:cs="Times New Roman"/>
                <w:sz w:val="26"/>
                <w:szCs w:val="26"/>
              </w:rPr>
              <w:t>Форма деятельности</w:t>
            </w:r>
          </w:p>
        </w:tc>
        <w:tc>
          <w:tcPr>
            <w:tcW w:w="7267" w:type="dxa"/>
            <w:hideMark/>
          </w:tcPr>
          <w:p w:rsidR="00863507" w:rsidRPr="00A17C94" w:rsidRDefault="00863507" w:rsidP="00863507">
            <w:pPr>
              <w:spacing w:after="160"/>
              <w:ind w:firstLine="709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  <w:r w:rsidRPr="00A17C94">
              <w:rPr>
                <w:rFonts w:ascii="Times New Roman" w:hAnsi="Times New Roman" w:cs="Times New Roman"/>
                <w:sz w:val="26"/>
                <w:szCs w:val="26"/>
              </w:rPr>
              <w:t>Содержание взаимодействия</w:t>
            </w:r>
          </w:p>
        </w:tc>
      </w:tr>
      <w:tr w:rsidR="00863507" w:rsidRPr="00863507" w:rsidTr="008635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9" w:type="dxa"/>
            <w:hideMark/>
          </w:tcPr>
          <w:p w:rsidR="00863507" w:rsidRPr="00A17C94" w:rsidRDefault="00863507" w:rsidP="00863507">
            <w:pPr>
              <w:spacing w:after="160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17C94">
              <w:rPr>
                <w:rFonts w:ascii="Times New Roman" w:hAnsi="Times New Roman" w:cs="Times New Roman"/>
                <w:sz w:val="26"/>
                <w:szCs w:val="26"/>
              </w:rPr>
              <w:t>Наблюдательно-познавательная</w:t>
            </w:r>
          </w:p>
        </w:tc>
        <w:tc>
          <w:tcPr>
            <w:tcW w:w="7267" w:type="dxa"/>
            <w:hideMark/>
          </w:tcPr>
          <w:p w:rsidR="00863507" w:rsidRPr="00A17C94" w:rsidRDefault="00863507" w:rsidP="00863507">
            <w:pPr>
              <w:spacing w:after="160"/>
              <w:ind w:firstLine="709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  <w:r w:rsidRPr="00A17C94">
              <w:rPr>
                <w:rFonts w:ascii="Times New Roman" w:hAnsi="Times New Roman" w:cs="Times New Roman"/>
                <w:sz w:val="26"/>
                <w:szCs w:val="26"/>
              </w:rPr>
              <w:t>Рассмотрение схем, выделение повторяющихся элементов, обсуждение символического значения узоров, сравнение с образцами реальной вышивки</w:t>
            </w:r>
          </w:p>
        </w:tc>
      </w:tr>
      <w:tr w:rsidR="00863507" w:rsidRPr="00863507" w:rsidTr="008635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9" w:type="dxa"/>
            <w:hideMark/>
          </w:tcPr>
          <w:p w:rsidR="00863507" w:rsidRPr="00A17C94" w:rsidRDefault="00863507" w:rsidP="00863507">
            <w:pPr>
              <w:spacing w:after="160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17C94">
              <w:rPr>
                <w:rFonts w:ascii="Times New Roman" w:hAnsi="Times New Roman" w:cs="Times New Roman"/>
                <w:sz w:val="26"/>
                <w:szCs w:val="26"/>
              </w:rPr>
              <w:t>Аналитическая</w:t>
            </w:r>
          </w:p>
        </w:tc>
        <w:tc>
          <w:tcPr>
            <w:tcW w:w="7267" w:type="dxa"/>
            <w:hideMark/>
          </w:tcPr>
          <w:p w:rsidR="00863507" w:rsidRPr="00A17C94" w:rsidRDefault="00863507" w:rsidP="00863507">
            <w:pPr>
              <w:spacing w:after="160"/>
              <w:ind w:firstLine="70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  <w:r w:rsidRPr="00A17C94">
              <w:rPr>
                <w:rFonts w:ascii="Times New Roman" w:hAnsi="Times New Roman" w:cs="Times New Roman"/>
                <w:sz w:val="26"/>
                <w:szCs w:val="26"/>
              </w:rPr>
              <w:t>Поиск симметричных элементов, определение ритма повторения узора, анализ композиции</w:t>
            </w:r>
          </w:p>
        </w:tc>
      </w:tr>
      <w:tr w:rsidR="00863507" w:rsidRPr="00863507" w:rsidTr="008635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9" w:type="dxa"/>
            <w:hideMark/>
          </w:tcPr>
          <w:p w:rsidR="00863507" w:rsidRPr="00A17C94" w:rsidRDefault="00863507" w:rsidP="00863507">
            <w:pPr>
              <w:spacing w:after="160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17C94">
              <w:rPr>
                <w:rFonts w:ascii="Times New Roman" w:hAnsi="Times New Roman" w:cs="Times New Roman"/>
                <w:sz w:val="26"/>
                <w:szCs w:val="26"/>
              </w:rPr>
              <w:t>Практико-творческая</w:t>
            </w:r>
          </w:p>
        </w:tc>
        <w:tc>
          <w:tcPr>
            <w:tcW w:w="7267" w:type="dxa"/>
            <w:hideMark/>
          </w:tcPr>
          <w:p w:rsidR="00863507" w:rsidRPr="00A17C94" w:rsidRDefault="00863507" w:rsidP="00863507">
            <w:pPr>
              <w:spacing w:after="160"/>
              <w:ind w:firstLine="709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  <w:r w:rsidRPr="00A17C94">
              <w:rPr>
                <w:rFonts w:ascii="Times New Roman" w:hAnsi="Times New Roman" w:cs="Times New Roman"/>
                <w:sz w:val="26"/>
                <w:szCs w:val="26"/>
              </w:rPr>
              <w:t>Перенос схем на ткань (имитация вышивки), создание собственных композиций по мотивам традиционных узоров, работа на бумаге в клетку</w:t>
            </w:r>
          </w:p>
        </w:tc>
      </w:tr>
      <w:tr w:rsidR="00863507" w:rsidRPr="00863507" w:rsidTr="008635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9" w:type="dxa"/>
            <w:hideMark/>
          </w:tcPr>
          <w:p w:rsidR="00863507" w:rsidRPr="00A17C94" w:rsidRDefault="00863507" w:rsidP="00863507">
            <w:pPr>
              <w:spacing w:after="160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17C94">
              <w:rPr>
                <w:rFonts w:ascii="Times New Roman" w:hAnsi="Times New Roman" w:cs="Times New Roman"/>
                <w:sz w:val="26"/>
                <w:szCs w:val="26"/>
              </w:rPr>
              <w:t>Игровая</w:t>
            </w:r>
          </w:p>
        </w:tc>
        <w:tc>
          <w:tcPr>
            <w:tcW w:w="7267" w:type="dxa"/>
            <w:hideMark/>
          </w:tcPr>
          <w:p w:rsidR="00863507" w:rsidRPr="00A17C94" w:rsidRDefault="00863507" w:rsidP="00863507">
            <w:pPr>
              <w:spacing w:after="160"/>
              <w:ind w:firstLine="70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  <w:r w:rsidRPr="00A17C94">
              <w:rPr>
                <w:rFonts w:ascii="Times New Roman" w:hAnsi="Times New Roman" w:cs="Times New Roman"/>
                <w:sz w:val="26"/>
                <w:szCs w:val="26"/>
              </w:rPr>
              <w:t>Дидактические игры («Найди пару», «Продолжи узор», «Собери орнамент»), лото с элементами карельских узоров</w:t>
            </w:r>
          </w:p>
        </w:tc>
      </w:tr>
      <w:tr w:rsidR="00863507" w:rsidRPr="00863507" w:rsidTr="008635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9" w:type="dxa"/>
            <w:hideMark/>
          </w:tcPr>
          <w:p w:rsidR="00863507" w:rsidRPr="00A17C94" w:rsidRDefault="00863507" w:rsidP="00863507">
            <w:pPr>
              <w:spacing w:after="160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17C94">
              <w:rPr>
                <w:rFonts w:ascii="Times New Roman" w:hAnsi="Times New Roman" w:cs="Times New Roman"/>
                <w:sz w:val="26"/>
                <w:szCs w:val="26"/>
              </w:rPr>
              <w:t>Проектно-исследовательская</w:t>
            </w:r>
          </w:p>
        </w:tc>
        <w:tc>
          <w:tcPr>
            <w:tcW w:w="7267" w:type="dxa"/>
            <w:hideMark/>
          </w:tcPr>
          <w:p w:rsidR="00863507" w:rsidRPr="00A17C94" w:rsidRDefault="00863507" w:rsidP="00863507">
            <w:pPr>
              <w:spacing w:after="160"/>
              <w:ind w:firstLine="709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  <w:r w:rsidRPr="00A17C94">
              <w:rPr>
                <w:rFonts w:ascii="Times New Roman" w:hAnsi="Times New Roman" w:cs="Times New Roman"/>
                <w:sz w:val="26"/>
                <w:szCs w:val="26"/>
              </w:rPr>
              <w:t>Исследование узоров на традиционной одежде карелов, создание альбома «Карельские узоры», подготовка выставки детских работ</w:t>
            </w:r>
          </w:p>
        </w:tc>
      </w:tr>
    </w:tbl>
    <w:p w:rsidR="00863507" w:rsidRPr="00863507" w:rsidRDefault="00863507" w:rsidP="00863507">
      <w:pPr>
        <w:spacing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3507">
        <w:rPr>
          <w:rFonts w:ascii="Times New Roman" w:hAnsi="Times New Roman" w:cs="Times New Roman"/>
          <w:b/>
          <w:bCs/>
          <w:sz w:val="28"/>
          <w:szCs w:val="28"/>
        </w:rPr>
        <w:t>2.3. Интеграция в предметно-пространственную среду мини-музея</w:t>
      </w:r>
    </w:p>
    <w:p w:rsidR="00863507" w:rsidRPr="00863507" w:rsidRDefault="00863507" w:rsidP="00863507">
      <w:pPr>
        <w:spacing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3507">
        <w:rPr>
          <w:rFonts w:ascii="Times New Roman" w:hAnsi="Times New Roman" w:cs="Times New Roman"/>
          <w:sz w:val="28"/>
          <w:szCs w:val="28"/>
        </w:rPr>
        <w:t>Экспонат функционирует в составе тематического раздела «Традиционная культура карелов» и выполняет следующие функции:</w:t>
      </w:r>
    </w:p>
    <w:p w:rsidR="00863507" w:rsidRPr="00863507" w:rsidRDefault="00863507" w:rsidP="00863507">
      <w:pPr>
        <w:numPr>
          <w:ilvl w:val="0"/>
          <w:numId w:val="2"/>
        </w:numPr>
        <w:spacing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3507">
        <w:rPr>
          <w:rFonts w:ascii="Times New Roman" w:hAnsi="Times New Roman" w:cs="Times New Roman"/>
          <w:b/>
          <w:bCs/>
          <w:sz w:val="28"/>
          <w:szCs w:val="28"/>
        </w:rPr>
        <w:t>Информационно-просветительскую:</w:t>
      </w:r>
      <w:r w:rsidRPr="00863507">
        <w:rPr>
          <w:rFonts w:ascii="Times New Roman" w:hAnsi="Times New Roman" w:cs="Times New Roman"/>
          <w:sz w:val="28"/>
          <w:szCs w:val="28"/>
        </w:rPr>
        <w:t xml:space="preserve"> визуализация языка карельского орнамента, демонстрация принципов построения традиционных узоров;</w:t>
      </w:r>
    </w:p>
    <w:p w:rsidR="00863507" w:rsidRPr="00863507" w:rsidRDefault="00863507" w:rsidP="00863507">
      <w:pPr>
        <w:numPr>
          <w:ilvl w:val="0"/>
          <w:numId w:val="2"/>
        </w:numPr>
        <w:spacing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3507">
        <w:rPr>
          <w:rFonts w:ascii="Times New Roman" w:hAnsi="Times New Roman" w:cs="Times New Roman"/>
          <w:b/>
          <w:bCs/>
          <w:sz w:val="28"/>
          <w:szCs w:val="28"/>
        </w:rPr>
        <w:t>Образовательно-методическую:</w:t>
      </w:r>
      <w:r w:rsidRPr="00863507">
        <w:rPr>
          <w:rFonts w:ascii="Times New Roman" w:hAnsi="Times New Roman" w:cs="Times New Roman"/>
          <w:sz w:val="28"/>
          <w:szCs w:val="28"/>
        </w:rPr>
        <w:t xml:space="preserve"> предоставление наглядного материала для обучения технике счётной вышивки;</w:t>
      </w:r>
    </w:p>
    <w:p w:rsidR="00863507" w:rsidRPr="00863507" w:rsidRDefault="00863507" w:rsidP="00863507">
      <w:pPr>
        <w:numPr>
          <w:ilvl w:val="0"/>
          <w:numId w:val="2"/>
        </w:numPr>
        <w:spacing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3507">
        <w:rPr>
          <w:rFonts w:ascii="Times New Roman" w:hAnsi="Times New Roman" w:cs="Times New Roman"/>
          <w:b/>
          <w:bCs/>
          <w:sz w:val="28"/>
          <w:szCs w:val="28"/>
        </w:rPr>
        <w:lastRenderedPageBreak/>
        <w:t>Средовую:</w:t>
      </w:r>
      <w:r w:rsidRPr="00863507">
        <w:rPr>
          <w:rFonts w:ascii="Times New Roman" w:hAnsi="Times New Roman" w:cs="Times New Roman"/>
          <w:sz w:val="28"/>
          <w:szCs w:val="28"/>
        </w:rPr>
        <w:t xml:space="preserve"> дополнение экспозиции образцами реальной вышивки, фотографиями традиционного карельского костюма, инструментами для вышивания;</w:t>
      </w:r>
    </w:p>
    <w:p w:rsidR="00863507" w:rsidRPr="00A17C94" w:rsidRDefault="00863507" w:rsidP="00A17C94">
      <w:pPr>
        <w:numPr>
          <w:ilvl w:val="0"/>
          <w:numId w:val="2"/>
        </w:numPr>
        <w:spacing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3507">
        <w:rPr>
          <w:rFonts w:ascii="Times New Roman" w:hAnsi="Times New Roman" w:cs="Times New Roman"/>
          <w:b/>
          <w:bCs/>
          <w:sz w:val="28"/>
          <w:szCs w:val="28"/>
        </w:rPr>
        <w:t>Междисциплинарную:</w:t>
      </w:r>
      <w:r w:rsidRPr="00863507">
        <w:rPr>
          <w:rFonts w:ascii="Times New Roman" w:hAnsi="Times New Roman" w:cs="Times New Roman"/>
          <w:sz w:val="28"/>
          <w:szCs w:val="28"/>
        </w:rPr>
        <w:t xml:space="preserve"> установление связей с разделами «Этнография», «Декоративно-прикладное искусство», «История родного края», «Математика» (симметрия, ритм).</w:t>
      </w:r>
    </w:p>
    <w:p w:rsidR="00863507" w:rsidRPr="00863507" w:rsidRDefault="00863507" w:rsidP="00863507">
      <w:pPr>
        <w:spacing w:line="240" w:lineRule="auto"/>
        <w:ind w:left="-567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63507">
        <w:rPr>
          <w:rFonts w:ascii="Times New Roman" w:hAnsi="Times New Roman" w:cs="Times New Roman"/>
          <w:b/>
          <w:bCs/>
          <w:sz w:val="28"/>
          <w:szCs w:val="28"/>
        </w:rPr>
        <w:t>3. ТЕХНОЛОГИЧНОСТЬ И ТРЕБОВАНИЯ БЕЗОПАСНОСТИ</w:t>
      </w:r>
    </w:p>
    <w:p w:rsidR="00863507" w:rsidRPr="00863507" w:rsidRDefault="00863507" w:rsidP="00863507">
      <w:pPr>
        <w:spacing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3507">
        <w:rPr>
          <w:rFonts w:ascii="Times New Roman" w:hAnsi="Times New Roman" w:cs="Times New Roman"/>
          <w:b/>
          <w:bCs/>
          <w:sz w:val="28"/>
          <w:szCs w:val="28"/>
        </w:rPr>
        <w:t>3.1. Конструктивная надёжность и эксплуатационные характеристики</w:t>
      </w:r>
    </w:p>
    <w:p w:rsidR="00863507" w:rsidRPr="00863507" w:rsidRDefault="00863507" w:rsidP="00863507">
      <w:pPr>
        <w:numPr>
          <w:ilvl w:val="0"/>
          <w:numId w:val="3"/>
        </w:numPr>
        <w:spacing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3507">
        <w:rPr>
          <w:rFonts w:ascii="Times New Roman" w:hAnsi="Times New Roman" w:cs="Times New Roman"/>
          <w:sz w:val="28"/>
          <w:szCs w:val="28"/>
        </w:rPr>
        <w:t>Экспонат выполнен на бумажной основе с использованием стойкой краской, не подверженной выцветанию при нормальных условиях экспонирования.</w:t>
      </w:r>
    </w:p>
    <w:p w:rsidR="00863507" w:rsidRPr="00863507" w:rsidRDefault="00863507" w:rsidP="00863507">
      <w:pPr>
        <w:numPr>
          <w:ilvl w:val="0"/>
          <w:numId w:val="3"/>
        </w:numPr>
        <w:spacing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3507">
        <w:rPr>
          <w:rFonts w:ascii="Times New Roman" w:hAnsi="Times New Roman" w:cs="Times New Roman"/>
          <w:sz w:val="28"/>
          <w:szCs w:val="28"/>
        </w:rPr>
        <w:t>Поверхность защищена прозрачной плёнкой/</w:t>
      </w:r>
      <w:proofErr w:type="spellStart"/>
      <w:r w:rsidRPr="00863507">
        <w:rPr>
          <w:rFonts w:ascii="Times New Roman" w:hAnsi="Times New Roman" w:cs="Times New Roman"/>
          <w:sz w:val="28"/>
          <w:szCs w:val="28"/>
        </w:rPr>
        <w:t>ламинацией</w:t>
      </w:r>
      <w:proofErr w:type="spellEnd"/>
      <w:r w:rsidRPr="00863507">
        <w:rPr>
          <w:rFonts w:ascii="Times New Roman" w:hAnsi="Times New Roman" w:cs="Times New Roman"/>
          <w:sz w:val="28"/>
          <w:szCs w:val="28"/>
        </w:rPr>
        <w:t xml:space="preserve"> (при наличии), что предотвращает механическое повреждение, загрязнение и истирание.</w:t>
      </w:r>
    </w:p>
    <w:p w:rsidR="00863507" w:rsidRPr="00863507" w:rsidRDefault="00863507" w:rsidP="00863507">
      <w:pPr>
        <w:numPr>
          <w:ilvl w:val="0"/>
          <w:numId w:val="3"/>
        </w:numPr>
        <w:spacing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3507">
        <w:rPr>
          <w:rFonts w:ascii="Times New Roman" w:hAnsi="Times New Roman" w:cs="Times New Roman"/>
          <w:sz w:val="28"/>
          <w:szCs w:val="28"/>
        </w:rPr>
        <w:t>Крепление экспоната обеспечивает надёжную фиксацию и удобство демонстрации.</w:t>
      </w:r>
    </w:p>
    <w:p w:rsidR="00863507" w:rsidRPr="00863507" w:rsidRDefault="00863507" w:rsidP="00863507">
      <w:pPr>
        <w:spacing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3507">
        <w:rPr>
          <w:rFonts w:ascii="Times New Roman" w:hAnsi="Times New Roman" w:cs="Times New Roman"/>
          <w:b/>
          <w:bCs/>
          <w:sz w:val="28"/>
          <w:szCs w:val="28"/>
        </w:rPr>
        <w:t>3.2. Соответствие санитарно-гигиеническим нормам и требованиям безопасности</w:t>
      </w:r>
    </w:p>
    <w:p w:rsidR="00863507" w:rsidRPr="00863507" w:rsidRDefault="00863507" w:rsidP="00863507">
      <w:pPr>
        <w:numPr>
          <w:ilvl w:val="0"/>
          <w:numId w:val="4"/>
        </w:numPr>
        <w:spacing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3507">
        <w:rPr>
          <w:rFonts w:ascii="Times New Roman" w:hAnsi="Times New Roman" w:cs="Times New Roman"/>
          <w:sz w:val="28"/>
          <w:szCs w:val="28"/>
        </w:rPr>
        <w:t>Материалы, использованные при изготовлении экспоната, сертифицированы и безопасны для использования в детских образовательных организациях.</w:t>
      </w:r>
    </w:p>
    <w:p w:rsidR="00863507" w:rsidRPr="00863507" w:rsidRDefault="00863507" w:rsidP="00863507">
      <w:pPr>
        <w:numPr>
          <w:ilvl w:val="0"/>
          <w:numId w:val="4"/>
        </w:numPr>
        <w:spacing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3507">
        <w:rPr>
          <w:rFonts w:ascii="Times New Roman" w:hAnsi="Times New Roman" w:cs="Times New Roman"/>
          <w:sz w:val="28"/>
          <w:szCs w:val="28"/>
        </w:rPr>
        <w:t>Краска нетоксична, не имеет запаха, не вызывает аллергических реакций.</w:t>
      </w:r>
    </w:p>
    <w:p w:rsidR="00863507" w:rsidRPr="00863507" w:rsidRDefault="00863507" w:rsidP="00863507">
      <w:pPr>
        <w:numPr>
          <w:ilvl w:val="0"/>
          <w:numId w:val="4"/>
        </w:numPr>
        <w:spacing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3507">
        <w:rPr>
          <w:rFonts w:ascii="Times New Roman" w:hAnsi="Times New Roman" w:cs="Times New Roman"/>
          <w:sz w:val="28"/>
          <w:szCs w:val="28"/>
        </w:rPr>
        <w:t>Края экспоната (при наличии твёрдой основы) обработаны, не имеют острых углов.</w:t>
      </w:r>
    </w:p>
    <w:p w:rsidR="00863507" w:rsidRPr="00863507" w:rsidRDefault="00863507" w:rsidP="00863507">
      <w:pPr>
        <w:numPr>
          <w:ilvl w:val="0"/>
          <w:numId w:val="4"/>
        </w:numPr>
        <w:spacing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3507">
        <w:rPr>
          <w:rFonts w:ascii="Times New Roman" w:hAnsi="Times New Roman" w:cs="Times New Roman"/>
          <w:sz w:val="28"/>
          <w:szCs w:val="28"/>
        </w:rPr>
        <w:t>Экспонат не содержит мелких съёмных деталей.</w:t>
      </w:r>
    </w:p>
    <w:p w:rsidR="00863507" w:rsidRPr="00863507" w:rsidRDefault="00863507" w:rsidP="00863507">
      <w:pPr>
        <w:numPr>
          <w:ilvl w:val="0"/>
          <w:numId w:val="4"/>
        </w:numPr>
        <w:spacing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3507">
        <w:rPr>
          <w:rFonts w:ascii="Times New Roman" w:hAnsi="Times New Roman" w:cs="Times New Roman"/>
          <w:sz w:val="28"/>
          <w:szCs w:val="28"/>
        </w:rPr>
        <w:t xml:space="preserve">При использовании </w:t>
      </w:r>
      <w:proofErr w:type="spellStart"/>
      <w:r w:rsidRPr="00863507">
        <w:rPr>
          <w:rFonts w:ascii="Times New Roman" w:hAnsi="Times New Roman" w:cs="Times New Roman"/>
          <w:sz w:val="28"/>
          <w:szCs w:val="28"/>
        </w:rPr>
        <w:t>ламинации</w:t>
      </w:r>
      <w:proofErr w:type="spellEnd"/>
      <w:r w:rsidRPr="00863507">
        <w:rPr>
          <w:rFonts w:ascii="Times New Roman" w:hAnsi="Times New Roman" w:cs="Times New Roman"/>
          <w:sz w:val="28"/>
          <w:szCs w:val="28"/>
        </w:rPr>
        <w:t xml:space="preserve"> обеспечено отсутствие токсичных выделений.</w:t>
      </w:r>
    </w:p>
    <w:p w:rsidR="00863507" w:rsidRPr="00863507" w:rsidRDefault="00863507" w:rsidP="00863507">
      <w:pPr>
        <w:spacing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3507">
        <w:rPr>
          <w:rFonts w:ascii="Times New Roman" w:hAnsi="Times New Roman" w:cs="Times New Roman"/>
          <w:b/>
          <w:bCs/>
          <w:sz w:val="28"/>
          <w:szCs w:val="28"/>
        </w:rPr>
        <w:t>3.3. Регламент санитарной обработки</w:t>
      </w:r>
    </w:p>
    <w:p w:rsidR="00863507" w:rsidRPr="00863507" w:rsidRDefault="00863507" w:rsidP="00863507">
      <w:pPr>
        <w:numPr>
          <w:ilvl w:val="0"/>
          <w:numId w:val="5"/>
        </w:numPr>
        <w:spacing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3507">
        <w:rPr>
          <w:rFonts w:ascii="Times New Roman" w:hAnsi="Times New Roman" w:cs="Times New Roman"/>
          <w:sz w:val="28"/>
          <w:szCs w:val="28"/>
        </w:rPr>
        <w:t>Сухая очистка поверхности производится мягкой сухой салфеткой или специальной метёлкой для удаления пыли.</w:t>
      </w:r>
    </w:p>
    <w:p w:rsidR="00863507" w:rsidRPr="00863507" w:rsidRDefault="00863507" w:rsidP="00863507">
      <w:pPr>
        <w:numPr>
          <w:ilvl w:val="0"/>
          <w:numId w:val="5"/>
        </w:numPr>
        <w:spacing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3507">
        <w:rPr>
          <w:rFonts w:ascii="Times New Roman" w:hAnsi="Times New Roman" w:cs="Times New Roman"/>
          <w:sz w:val="28"/>
          <w:szCs w:val="28"/>
        </w:rPr>
        <w:t>Использование абразивных средств, растворителей и агрессивных химических реагентов не допускается.</w:t>
      </w:r>
    </w:p>
    <w:p w:rsidR="00863507" w:rsidRPr="00863507" w:rsidRDefault="00863507" w:rsidP="00863507">
      <w:pPr>
        <w:numPr>
          <w:ilvl w:val="0"/>
          <w:numId w:val="5"/>
        </w:numPr>
        <w:spacing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3507">
        <w:rPr>
          <w:rFonts w:ascii="Times New Roman" w:hAnsi="Times New Roman" w:cs="Times New Roman"/>
          <w:sz w:val="28"/>
          <w:szCs w:val="28"/>
        </w:rPr>
        <w:t>Хранение экспоната осуществляется в защищённом от прямых солнечных лучей месте при температуре 18–22°C и относительной влажности 40–60% для предотвращения деформации бумаги и выцветания краски.</w:t>
      </w:r>
    </w:p>
    <w:p w:rsidR="00A6101C" w:rsidRPr="00A17C94" w:rsidRDefault="00863507" w:rsidP="00A17C94">
      <w:pPr>
        <w:numPr>
          <w:ilvl w:val="0"/>
          <w:numId w:val="5"/>
        </w:numPr>
        <w:spacing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3507">
        <w:rPr>
          <w:rFonts w:ascii="Times New Roman" w:hAnsi="Times New Roman" w:cs="Times New Roman"/>
          <w:sz w:val="28"/>
          <w:szCs w:val="28"/>
        </w:rPr>
        <w:t>При выявлении признаков повреждения (разрывы, отслоение защитного покрытия) экспонат подлежит реставрации или замене.</w:t>
      </w:r>
      <w:bookmarkStart w:id="0" w:name="_GoBack"/>
      <w:bookmarkEnd w:id="0"/>
    </w:p>
    <w:sectPr w:rsidR="00A6101C" w:rsidRPr="00A17C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830C9"/>
    <w:multiLevelType w:val="multilevel"/>
    <w:tmpl w:val="98440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A6121E"/>
    <w:multiLevelType w:val="multilevel"/>
    <w:tmpl w:val="7ED07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6C75683"/>
    <w:multiLevelType w:val="multilevel"/>
    <w:tmpl w:val="597C5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3F614B1"/>
    <w:multiLevelType w:val="multilevel"/>
    <w:tmpl w:val="E2D0F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A9F7DB7"/>
    <w:multiLevelType w:val="multilevel"/>
    <w:tmpl w:val="496E6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507"/>
    <w:rsid w:val="00863507"/>
    <w:rsid w:val="00A17C94"/>
    <w:rsid w:val="00A61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B988A"/>
  <w15:chartTrackingRefBased/>
  <w15:docId w15:val="{1D51B183-DC18-4F0C-9109-E05789AC1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-16">
    <w:name w:val="Grid Table 1 Light Accent 6"/>
    <w:basedOn w:val="a1"/>
    <w:uiPriority w:val="46"/>
    <w:rsid w:val="00863507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51">
    <w:name w:val="Grid Table 5 Dark Accent 1"/>
    <w:basedOn w:val="a1"/>
    <w:uiPriority w:val="50"/>
    <w:rsid w:val="0086350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9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75042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347058445">
          <w:marLeft w:val="0"/>
          <w:marRight w:val="0"/>
          <w:marTop w:val="0"/>
          <w:marBottom w:val="0"/>
          <w:divBdr>
            <w:top w:val="single" w:sz="4" w:space="0" w:color="E1E3EA"/>
            <w:left w:val="single" w:sz="4" w:space="0" w:color="E1E3EA"/>
            <w:bottom w:val="single" w:sz="4" w:space="0" w:color="E1E3EA"/>
            <w:right w:val="single" w:sz="4" w:space="0" w:color="E1E3EA"/>
          </w:divBdr>
          <w:divsChild>
            <w:div w:id="1484197994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30797090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2722912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4549834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8861667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1069394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12121601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8706994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3300833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30163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6389899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3631789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7318730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  <w:div w:id="138794630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63841012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57898112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13097309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30115475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79918178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327833514">
          <w:marLeft w:val="0"/>
          <w:marRight w:val="0"/>
          <w:marTop w:val="0"/>
          <w:marBottom w:val="0"/>
          <w:divBdr>
            <w:top w:val="single" w:sz="4" w:space="0" w:color="E1E3EA"/>
            <w:left w:val="single" w:sz="4" w:space="0" w:color="E1E3EA"/>
            <w:bottom w:val="single" w:sz="4" w:space="0" w:color="E1E3EA"/>
            <w:right w:val="single" w:sz="4" w:space="0" w:color="E1E3EA"/>
          </w:divBdr>
          <w:divsChild>
            <w:div w:id="1968315004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7461475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5779138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540272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5734557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945749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3380087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6621218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6617766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4732596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0681535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7344172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0446342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  <w:div w:id="88001830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40418153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0213917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15980636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09709065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86910125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885</Words>
  <Characters>5051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2026-03-13T09:56:00Z</dcterms:created>
  <dcterms:modified xsi:type="dcterms:W3CDTF">2026-03-13T10:03:00Z</dcterms:modified>
</cp:coreProperties>
</file>